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04" w:rsidRPr="00BD7C00" w:rsidRDefault="003A0456" w:rsidP="006B0704">
      <w:pPr>
        <w:rPr>
          <w:rFonts w:ascii="Tahoma" w:hAnsi="Tahoma" w:cs="Tahoma"/>
          <w:b/>
          <w:sz w:val="32"/>
        </w:rPr>
      </w:pPr>
      <w:bookmarkStart w:id="0" w:name="_GoBack"/>
      <w:bookmarkEnd w:id="0"/>
      <w:r w:rsidRPr="00BD7C00">
        <w:rPr>
          <w:rFonts w:ascii="Tahoma" w:hAnsi="Tahoma" w:cs="Tahoma"/>
          <w:b/>
          <w:sz w:val="32"/>
        </w:rPr>
        <w:t xml:space="preserve">Tegn </w:t>
      </w:r>
      <w:r w:rsidR="00A93EA9" w:rsidRPr="00BD7C00">
        <w:rPr>
          <w:rFonts w:ascii="Tahoma" w:hAnsi="Tahoma" w:cs="Tahoma"/>
          <w:b/>
          <w:sz w:val="32"/>
        </w:rPr>
        <w:t>e</w:t>
      </w:r>
      <w:r w:rsidRPr="00BD7C00">
        <w:rPr>
          <w:rFonts w:ascii="Tahoma" w:hAnsi="Tahoma" w:cs="Tahoma"/>
          <w:b/>
          <w:sz w:val="32"/>
        </w:rPr>
        <w:t>t karrierehjul</w:t>
      </w: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0"/>
        </w:rPr>
      </w:pPr>
      <w:r w:rsidRPr="00BD7C00">
        <w:rPr>
          <w:rFonts w:ascii="Tahoma" w:hAnsi="Tahoma" w:cs="Tahoma"/>
          <w:b/>
          <w:sz w:val="20"/>
        </w:rPr>
        <w:t xml:space="preserve">Karrierehjulet er et effektivt redskab, </w:t>
      </w:r>
      <w:r w:rsidR="003A0456" w:rsidRPr="00BD7C00">
        <w:rPr>
          <w:rFonts w:ascii="Tahoma" w:hAnsi="Tahoma" w:cs="Tahoma"/>
          <w:b/>
          <w:sz w:val="20"/>
        </w:rPr>
        <w:t>når</w:t>
      </w:r>
      <w:r w:rsidRPr="00BD7C00">
        <w:rPr>
          <w:rFonts w:ascii="Tahoma" w:hAnsi="Tahoma" w:cs="Tahoma"/>
          <w:b/>
          <w:sz w:val="20"/>
        </w:rPr>
        <w:t xml:space="preserve"> du </w:t>
      </w:r>
      <w:r w:rsidR="003A0456" w:rsidRPr="00BD7C00">
        <w:rPr>
          <w:rFonts w:ascii="Tahoma" w:hAnsi="Tahoma" w:cs="Tahoma"/>
          <w:b/>
          <w:sz w:val="20"/>
        </w:rPr>
        <w:t>skal</w:t>
      </w:r>
      <w:r w:rsidRPr="00BD7C00">
        <w:rPr>
          <w:rFonts w:ascii="Tahoma" w:hAnsi="Tahoma" w:cs="Tahoma"/>
          <w:b/>
          <w:sz w:val="20"/>
        </w:rPr>
        <w:t xml:space="preserve"> kigge på balancen i dit jo</w:t>
      </w:r>
      <w:r w:rsidR="003A0456" w:rsidRPr="00BD7C00">
        <w:rPr>
          <w:rFonts w:ascii="Tahoma" w:hAnsi="Tahoma" w:cs="Tahoma"/>
          <w:b/>
          <w:sz w:val="20"/>
        </w:rPr>
        <w:t>b eller et andet konkret område.</w:t>
      </w:r>
    </w:p>
    <w:p w:rsidR="006B0704" w:rsidRPr="00BD7C00" w:rsidRDefault="006B0704" w:rsidP="006B0704">
      <w:pPr>
        <w:rPr>
          <w:rFonts w:ascii="Tahoma" w:hAnsi="Tahoma" w:cs="Tahoma"/>
          <w:szCs w:val="22"/>
        </w:rPr>
      </w:pPr>
    </w:p>
    <w:p w:rsidR="006B0704" w:rsidRPr="00BD7C00" w:rsidRDefault="006B0704" w:rsidP="00423209">
      <w:pPr>
        <w:rPr>
          <w:rFonts w:ascii="Tahoma" w:hAnsi="Tahoma" w:cs="Tahoma"/>
          <w:sz w:val="20"/>
          <w:szCs w:val="22"/>
        </w:rPr>
      </w:pPr>
      <w:r w:rsidRPr="00BD7C00">
        <w:rPr>
          <w:rFonts w:ascii="Tahoma" w:hAnsi="Tahoma" w:cs="Tahoma"/>
          <w:sz w:val="20"/>
          <w:szCs w:val="22"/>
        </w:rPr>
        <w:t>Identificér de vigtigste områder i rel</w:t>
      </w:r>
      <w:r w:rsidR="00423209" w:rsidRPr="00BD7C00">
        <w:rPr>
          <w:rFonts w:ascii="Tahoma" w:hAnsi="Tahoma" w:cs="Tahoma"/>
          <w:sz w:val="20"/>
          <w:szCs w:val="22"/>
        </w:rPr>
        <w:t xml:space="preserve">ation til dit job, uddannelse </w:t>
      </w:r>
      <w:r w:rsidRPr="00BD7C00">
        <w:rPr>
          <w:rFonts w:ascii="Tahoma" w:hAnsi="Tahoma" w:cs="Tahoma"/>
          <w:sz w:val="20"/>
          <w:szCs w:val="22"/>
        </w:rPr>
        <w:t>og karriere</w:t>
      </w:r>
      <w:r w:rsidR="00423209" w:rsidRPr="00BD7C00">
        <w:rPr>
          <w:rFonts w:ascii="Tahoma" w:hAnsi="Tahoma" w:cs="Tahoma"/>
          <w:sz w:val="20"/>
          <w:szCs w:val="22"/>
        </w:rPr>
        <w:t xml:space="preserve">. </w:t>
      </w:r>
      <w:r w:rsidRPr="00BD7C00">
        <w:rPr>
          <w:rFonts w:ascii="Tahoma" w:hAnsi="Tahoma" w:cs="Tahoma"/>
          <w:sz w:val="20"/>
          <w:szCs w:val="22"/>
        </w:rPr>
        <w:t>Du bestemmer selv, hvor mange områder der skal være</w:t>
      </w:r>
      <w:r w:rsidR="00423209" w:rsidRPr="00BD7C00">
        <w:rPr>
          <w:rFonts w:ascii="Tahoma" w:hAnsi="Tahoma" w:cs="Tahoma"/>
          <w:sz w:val="20"/>
          <w:szCs w:val="22"/>
        </w:rPr>
        <w:t>.</w:t>
      </w:r>
    </w:p>
    <w:p w:rsidR="00CD59C6" w:rsidRPr="00BD7C00" w:rsidRDefault="00CD59C6" w:rsidP="00423209">
      <w:pPr>
        <w:pStyle w:val="Listeafsnit"/>
        <w:ind w:left="360"/>
        <w:rPr>
          <w:rFonts w:ascii="Tahoma" w:hAnsi="Tahoma" w:cs="Tahoma"/>
          <w:sz w:val="20"/>
          <w:szCs w:val="22"/>
        </w:rPr>
      </w:pPr>
    </w:p>
    <w:p w:rsidR="00CD59C6" w:rsidRPr="00BD7C00" w:rsidRDefault="006B0704" w:rsidP="00423209">
      <w:pPr>
        <w:rPr>
          <w:rFonts w:ascii="Tahoma" w:hAnsi="Tahoma" w:cs="Tahoma"/>
          <w:sz w:val="20"/>
          <w:szCs w:val="22"/>
        </w:rPr>
      </w:pPr>
      <w:r w:rsidRPr="00BD7C00">
        <w:rPr>
          <w:rFonts w:ascii="Tahoma" w:hAnsi="Tahoma" w:cs="Tahoma"/>
          <w:sz w:val="20"/>
          <w:szCs w:val="22"/>
        </w:rPr>
        <w:t xml:space="preserve">Vurdér hvilke områder, der er </w:t>
      </w:r>
      <w:r w:rsidR="00423209" w:rsidRPr="00BD7C00">
        <w:rPr>
          <w:rFonts w:ascii="Tahoma" w:hAnsi="Tahoma" w:cs="Tahoma"/>
          <w:sz w:val="20"/>
          <w:szCs w:val="22"/>
        </w:rPr>
        <w:t>vigtigst</w:t>
      </w:r>
      <w:r w:rsidRPr="00BD7C00">
        <w:rPr>
          <w:rFonts w:ascii="Tahoma" w:hAnsi="Tahoma" w:cs="Tahoma"/>
          <w:sz w:val="20"/>
          <w:szCs w:val="22"/>
        </w:rPr>
        <w:t xml:space="preserve"> for dig</w:t>
      </w:r>
      <w:r w:rsidR="00423209" w:rsidRPr="00BD7C00">
        <w:rPr>
          <w:rFonts w:ascii="Tahoma" w:hAnsi="Tahoma" w:cs="Tahoma"/>
          <w:sz w:val="20"/>
          <w:szCs w:val="22"/>
        </w:rPr>
        <w:t>:</w:t>
      </w:r>
    </w:p>
    <w:p w:rsidR="00BD7C00" w:rsidRDefault="006B0704" w:rsidP="00BD7C00">
      <w:pPr>
        <w:pStyle w:val="Listeafsnit"/>
        <w:numPr>
          <w:ilvl w:val="0"/>
          <w:numId w:val="17"/>
        </w:numPr>
        <w:rPr>
          <w:rFonts w:ascii="Tahoma" w:hAnsi="Tahoma" w:cs="Tahoma"/>
          <w:sz w:val="20"/>
          <w:szCs w:val="22"/>
        </w:rPr>
      </w:pPr>
      <w:r w:rsidRPr="00BD7C00">
        <w:rPr>
          <w:rFonts w:ascii="Tahoma" w:hAnsi="Tahoma" w:cs="Tahoma"/>
          <w:sz w:val="20"/>
          <w:szCs w:val="22"/>
        </w:rPr>
        <w:t xml:space="preserve">Herefter kan du eventuelt </w:t>
      </w:r>
      <w:proofErr w:type="spellStart"/>
      <w:r w:rsidRPr="00BD7C00">
        <w:rPr>
          <w:rFonts w:ascii="Tahoma" w:hAnsi="Tahoma" w:cs="Tahoma"/>
          <w:sz w:val="20"/>
          <w:szCs w:val="22"/>
        </w:rPr>
        <w:t>værdisætte</w:t>
      </w:r>
      <w:proofErr w:type="spellEnd"/>
      <w:r w:rsidRPr="00BD7C00">
        <w:rPr>
          <w:rFonts w:ascii="Tahoma" w:hAnsi="Tahoma" w:cs="Tahoma"/>
          <w:sz w:val="20"/>
          <w:szCs w:val="22"/>
        </w:rPr>
        <w:t xml:space="preserve"> graden af tilfredshed inden for dine udvalgte områder</w:t>
      </w:r>
      <w:r w:rsidR="00423209" w:rsidRPr="00BD7C00">
        <w:rPr>
          <w:rFonts w:ascii="Tahoma" w:hAnsi="Tahoma" w:cs="Tahoma"/>
          <w:sz w:val="20"/>
          <w:szCs w:val="22"/>
        </w:rPr>
        <w:t>,</w:t>
      </w:r>
      <w:r w:rsidRPr="00BD7C00">
        <w:rPr>
          <w:rFonts w:ascii="Tahoma" w:hAnsi="Tahoma" w:cs="Tahoma"/>
          <w:sz w:val="20"/>
          <w:szCs w:val="22"/>
        </w:rPr>
        <w:t xml:space="preserve"> </w:t>
      </w:r>
    </w:p>
    <w:p w:rsidR="00BD7C00" w:rsidRDefault="00BD7C00" w:rsidP="00BD7C00">
      <w:pPr>
        <w:pStyle w:val="Listeafsnit"/>
        <w:rPr>
          <w:rFonts w:ascii="Tahoma" w:hAnsi="Tahoma" w:cs="Tahoma"/>
          <w:sz w:val="20"/>
          <w:szCs w:val="22"/>
        </w:rPr>
      </w:pPr>
    </w:p>
    <w:p w:rsidR="00CD59C6" w:rsidRPr="00BD7C00" w:rsidRDefault="006B0704" w:rsidP="00BD7C00">
      <w:pPr>
        <w:pStyle w:val="Listeafsnit"/>
        <w:rPr>
          <w:rFonts w:ascii="Tahoma" w:hAnsi="Tahoma" w:cs="Tahoma"/>
          <w:sz w:val="20"/>
          <w:szCs w:val="22"/>
        </w:rPr>
      </w:pPr>
      <w:r w:rsidRPr="00BD7C00">
        <w:rPr>
          <w:rFonts w:ascii="Tahoma" w:hAnsi="Tahoma" w:cs="Tahoma"/>
          <w:sz w:val="20"/>
          <w:szCs w:val="22"/>
        </w:rPr>
        <w:t xml:space="preserve">eller du kan </w:t>
      </w:r>
    </w:p>
    <w:p w:rsidR="00BD7C00" w:rsidRDefault="00BD7C00" w:rsidP="00BD7C00">
      <w:pPr>
        <w:pStyle w:val="Listeafsnit"/>
        <w:rPr>
          <w:rFonts w:ascii="Tahoma" w:hAnsi="Tahoma" w:cs="Tahoma"/>
          <w:sz w:val="20"/>
          <w:szCs w:val="22"/>
        </w:rPr>
      </w:pPr>
    </w:p>
    <w:p w:rsidR="006B0704" w:rsidRPr="00BD7C00" w:rsidRDefault="00423209" w:rsidP="00BD7C00">
      <w:pPr>
        <w:pStyle w:val="Listeafsnit"/>
        <w:numPr>
          <w:ilvl w:val="0"/>
          <w:numId w:val="17"/>
        </w:numPr>
        <w:rPr>
          <w:rFonts w:ascii="Tahoma" w:hAnsi="Tahoma" w:cs="Tahoma"/>
          <w:sz w:val="20"/>
          <w:szCs w:val="22"/>
        </w:rPr>
      </w:pPr>
      <w:r w:rsidRPr="00BD7C00">
        <w:rPr>
          <w:rFonts w:ascii="Tahoma" w:hAnsi="Tahoma" w:cs="Tahoma"/>
          <w:sz w:val="20"/>
          <w:szCs w:val="22"/>
        </w:rPr>
        <w:t>Identificere</w:t>
      </w:r>
      <w:r w:rsidR="006B0704" w:rsidRPr="00BD7C00">
        <w:rPr>
          <w:rFonts w:ascii="Tahoma" w:hAnsi="Tahoma" w:cs="Tahoma"/>
          <w:sz w:val="20"/>
          <w:szCs w:val="22"/>
        </w:rPr>
        <w:t xml:space="preserve"> det eller de områder, som du </w:t>
      </w:r>
      <w:r w:rsidRPr="00BD7C00">
        <w:rPr>
          <w:rFonts w:ascii="Tahoma" w:hAnsi="Tahoma" w:cs="Tahoma"/>
          <w:sz w:val="20"/>
          <w:szCs w:val="22"/>
        </w:rPr>
        <w:t xml:space="preserve">ønsker at udvikle endnu mere </w:t>
      </w:r>
      <w:r w:rsidR="006B0704" w:rsidRPr="00BD7C00">
        <w:rPr>
          <w:rFonts w:ascii="Tahoma" w:hAnsi="Tahoma" w:cs="Tahoma"/>
          <w:sz w:val="20"/>
          <w:szCs w:val="22"/>
        </w:rPr>
        <w:t>eller forbedre</w:t>
      </w:r>
      <w:r w:rsidRPr="00BD7C00">
        <w:rPr>
          <w:rFonts w:ascii="Tahoma" w:hAnsi="Tahoma" w:cs="Tahoma"/>
          <w:sz w:val="20"/>
          <w:szCs w:val="22"/>
        </w:rPr>
        <w:t>.</w:t>
      </w: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975A6" w:rsidP="006B0704">
      <w:pPr>
        <w:pStyle w:val="Listeafsnit"/>
        <w:ind w:left="1004"/>
        <w:rPr>
          <w:rFonts w:ascii="Tahoma" w:hAnsi="Tahoma" w:cs="Tahoma"/>
          <w:szCs w:val="22"/>
        </w:rPr>
      </w:pPr>
      <w:r w:rsidRPr="00BD7C00">
        <w:rPr>
          <w:rFonts w:ascii="Tahoma" w:hAnsi="Tahoma" w:cs="Tahoma"/>
          <w:b/>
          <w:noProof/>
          <w:sz w:val="2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111125</wp:posOffset>
                </wp:positionV>
                <wp:extent cx="2505075" cy="22669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66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D7352E" id="Oval 2" o:spid="_x0000_s1026" style="position:absolute;margin-left:109.1pt;margin-top:8.75pt;width:197.2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"/>
            </w:pict>
          </mc:Fallback>
        </mc:AlternateContent>
      </w: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0"/>
          <w:szCs w:val="22"/>
        </w:rPr>
      </w:pPr>
      <w:r w:rsidRPr="00BD7C00">
        <w:rPr>
          <w:rFonts w:ascii="Tahoma" w:hAnsi="Tahoma" w:cs="Tahoma"/>
          <w:b/>
          <w:sz w:val="20"/>
          <w:szCs w:val="22"/>
        </w:rPr>
        <w:t>Eksempel på et karrierehjul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2"/>
        </w:rPr>
      </w:pPr>
      <w:r w:rsidRPr="00BD7C00">
        <w:rPr>
          <w:rFonts w:ascii="Tahoma" w:hAnsi="Tahoma" w:cs="Tahoma"/>
          <w:sz w:val="20"/>
          <w:szCs w:val="22"/>
        </w:rPr>
        <w:t xml:space="preserve">De 8 områder repræsenterer ”balancen” i dit karriereliv. Hjulets centrum har værdien 0, mens hjulets konturer har værdien 10. Således kan ethvert område </w:t>
      </w:r>
      <w:proofErr w:type="spellStart"/>
      <w:r w:rsidRPr="00BD7C00">
        <w:rPr>
          <w:rFonts w:ascii="Tahoma" w:hAnsi="Tahoma" w:cs="Tahoma"/>
          <w:sz w:val="20"/>
          <w:szCs w:val="22"/>
        </w:rPr>
        <w:t>værdisættes</w:t>
      </w:r>
      <w:proofErr w:type="spellEnd"/>
      <w:r w:rsidRPr="00BD7C00">
        <w:rPr>
          <w:rFonts w:ascii="Tahoma" w:hAnsi="Tahoma" w:cs="Tahoma"/>
          <w:sz w:val="20"/>
          <w:szCs w:val="22"/>
        </w:rPr>
        <w:t xml:space="preserve"> på en skala 1-10, hvoraf 1 repræsenterer mindst tilfredshed, mens 10 repræsenterer størst tilfredshed:</w:t>
      </w:r>
    </w:p>
    <w:p w:rsidR="006B0704" w:rsidRPr="00BD7C00" w:rsidRDefault="006B0704" w:rsidP="006B0704">
      <w:pPr>
        <w:rPr>
          <w:rFonts w:ascii="Tahoma" w:hAnsi="Tahoma" w:cs="Tahoma"/>
          <w:szCs w:val="22"/>
        </w:rPr>
      </w:pPr>
    </w:p>
    <w:p w:rsidR="006B0704" w:rsidRPr="00BD7C00" w:rsidRDefault="006D75A1" w:rsidP="006B0704">
      <w:pPr>
        <w:jc w:val="center"/>
        <w:rPr>
          <w:rFonts w:ascii="Tahoma" w:hAnsi="Tahoma" w:cs="Tahoma"/>
          <w:szCs w:val="22"/>
        </w:rPr>
      </w:pPr>
      <w:r w:rsidRPr="00BD7C00">
        <w:rPr>
          <w:rFonts w:ascii="Tahoma" w:hAnsi="Tahoma" w:cs="Tahoma"/>
          <w:noProof/>
          <w:szCs w:val="22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64770</wp:posOffset>
            </wp:positionV>
            <wp:extent cx="3095625" cy="2974340"/>
            <wp:effectExtent l="19050" t="0" r="9525" b="0"/>
            <wp:wrapTight wrapText="bothSides">
              <wp:wrapPolygon edited="0">
                <wp:start x="-133" y="0"/>
                <wp:lineTo x="-133" y="21443"/>
                <wp:lineTo x="21666" y="21443"/>
                <wp:lineTo x="21666" y="0"/>
                <wp:lineTo x="-133" y="0"/>
              </wp:wrapPolygon>
            </wp:wrapTight>
            <wp:docPr id="3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7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704" w:rsidRPr="00BD7C00" w:rsidRDefault="006B0704" w:rsidP="006B0704">
      <w:pPr>
        <w:rPr>
          <w:rFonts w:ascii="Tahoma" w:hAnsi="Tahoma" w:cs="Tahoma"/>
          <w:szCs w:val="22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jc w:val="center"/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6"/>
        </w:rPr>
      </w:pPr>
    </w:p>
    <w:p w:rsidR="00A05C55" w:rsidRPr="00BD7C00" w:rsidRDefault="00A05C55" w:rsidP="00052F68">
      <w:pPr>
        <w:rPr>
          <w:rFonts w:ascii="Tahoma" w:hAnsi="Tahoma" w:cs="Tahoma"/>
        </w:rPr>
      </w:pPr>
    </w:p>
    <w:p w:rsidR="006B0704" w:rsidRPr="00BD7C00" w:rsidRDefault="006B0704" w:rsidP="00052F68">
      <w:pPr>
        <w:rPr>
          <w:rFonts w:ascii="Tahoma" w:hAnsi="Tahoma" w:cs="Tahoma"/>
        </w:rPr>
      </w:pPr>
    </w:p>
    <w:p w:rsidR="006B0704" w:rsidRPr="00BD7C00" w:rsidRDefault="006B0704" w:rsidP="00052F68">
      <w:pPr>
        <w:rPr>
          <w:rFonts w:ascii="Tahoma" w:hAnsi="Tahoma" w:cs="Tahoma"/>
        </w:rPr>
        <w:sectPr w:rsidR="006B0704" w:rsidRPr="00BD7C00" w:rsidSect="00823E3E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B0704" w:rsidRPr="00BD7C00" w:rsidRDefault="006B0704" w:rsidP="00052F68">
      <w:pPr>
        <w:rPr>
          <w:rFonts w:ascii="Tahoma" w:hAnsi="Tahoma" w:cs="Tahoma"/>
        </w:rPr>
      </w:pPr>
    </w:p>
    <w:p w:rsidR="006B0704" w:rsidRPr="00BD7C00" w:rsidRDefault="006B0704" w:rsidP="006B0704">
      <w:pPr>
        <w:rPr>
          <w:rFonts w:ascii="Tahoma" w:hAnsi="Tahoma" w:cs="Tahoma"/>
          <w:b/>
        </w:rPr>
      </w:pPr>
    </w:p>
    <w:p w:rsidR="006D75A1" w:rsidRPr="00BD7C00" w:rsidRDefault="006D75A1" w:rsidP="006B0704">
      <w:pPr>
        <w:rPr>
          <w:rFonts w:ascii="Tahoma" w:hAnsi="Tahoma" w:cs="Tahoma"/>
          <w:b/>
        </w:rPr>
      </w:pPr>
    </w:p>
    <w:p w:rsidR="006D75A1" w:rsidRPr="00BD7C00" w:rsidRDefault="006D75A1" w:rsidP="006B0704">
      <w:pPr>
        <w:rPr>
          <w:rFonts w:ascii="Tahoma" w:hAnsi="Tahoma" w:cs="Tahoma"/>
          <w:b/>
        </w:rPr>
      </w:pPr>
    </w:p>
    <w:p w:rsidR="006D75A1" w:rsidRPr="00BD7C00" w:rsidRDefault="006D75A1" w:rsidP="006B0704">
      <w:pPr>
        <w:rPr>
          <w:rFonts w:ascii="Tahoma" w:hAnsi="Tahoma" w:cs="Tahoma"/>
          <w:b/>
        </w:rPr>
      </w:pPr>
    </w:p>
    <w:p w:rsidR="006D75A1" w:rsidRPr="00BD7C00" w:rsidRDefault="006D75A1" w:rsidP="006B0704">
      <w:pPr>
        <w:rPr>
          <w:rFonts w:ascii="Tahoma" w:hAnsi="Tahoma" w:cs="Tahoma"/>
          <w:b/>
        </w:rPr>
      </w:pPr>
    </w:p>
    <w:p w:rsidR="006D75A1" w:rsidRPr="00BD7C00" w:rsidRDefault="006D75A1" w:rsidP="006B0704">
      <w:pPr>
        <w:rPr>
          <w:rFonts w:ascii="Tahoma" w:hAnsi="Tahoma" w:cs="Tahoma"/>
          <w:b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0"/>
          <w:szCs w:val="20"/>
        </w:rPr>
      </w:pPr>
      <w:r w:rsidRPr="00BD7C00">
        <w:rPr>
          <w:rFonts w:ascii="Tahoma" w:hAnsi="Tahoma" w:cs="Tahoma"/>
          <w:b/>
          <w:sz w:val="20"/>
          <w:szCs w:val="20"/>
        </w:rPr>
        <w:t>Eksempler på værdier i forhold til dit arbejdsliv: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Arbejdsindhold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Arbejdstider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Arbejdsmængden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Indflydelse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Personlig udvikling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 xml:space="preserve">Løn 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Arbejdsklima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Ansvar/selvstændighed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Arbejdsmængde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Geografi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 xml:space="preserve">Mulighed for videreuddannelse 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Sociale aktiviteter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Personaleforhold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Fysiskindretning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Virksomhedens størrelse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Internationale aktiviteter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Tilføj se</w:t>
      </w:r>
      <w:r w:rsidR="006D75A1" w:rsidRPr="00BD7C00">
        <w:rPr>
          <w:rFonts w:ascii="Tahoma" w:hAnsi="Tahoma" w:cs="Tahoma"/>
          <w:sz w:val="20"/>
          <w:szCs w:val="20"/>
        </w:rPr>
        <w:t>lv hvis du har andre.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BD7C00" w:rsidRDefault="00BD7C00" w:rsidP="006B0704">
      <w:pPr>
        <w:rPr>
          <w:rFonts w:ascii="Tahoma" w:hAnsi="Tahoma" w:cs="Tahoma"/>
          <w:b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b/>
          <w:sz w:val="20"/>
          <w:szCs w:val="20"/>
        </w:rPr>
      </w:pPr>
      <w:r w:rsidRPr="00BD7C00">
        <w:rPr>
          <w:rFonts w:ascii="Tahoma" w:hAnsi="Tahoma" w:cs="Tahoma"/>
          <w:b/>
          <w:sz w:val="20"/>
          <w:szCs w:val="20"/>
        </w:rPr>
        <w:t>Eksempler på værdier i forhold til dit privatliv: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Samlivet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Økonomi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Familie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Venner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Helbred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Fritidsaktiviteter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Motion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Egen tid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Bopæl/bolig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Uddannelse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Naboer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>Frivilligt arbejde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  <w:sectPr w:rsidR="006B0704" w:rsidRPr="00BD7C00" w:rsidSect="006B070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 xml:space="preserve">Inden du prioriterer dine </w:t>
      </w:r>
      <w:proofErr w:type="gramStart"/>
      <w:r w:rsidRPr="00BD7C00">
        <w:rPr>
          <w:rFonts w:ascii="Tahoma" w:hAnsi="Tahoma" w:cs="Tahoma"/>
          <w:sz w:val="20"/>
          <w:szCs w:val="20"/>
        </w:rPr>
        <w:t>værdier</w:t>
      </w:r>
      <w:proofErr w:type="gramEnd"/>
      <w:r w:rsidRPr="00BD7C00">
        <w:rPr>
          <w:rFonts w:ascii="Tahoma" w:hAnsi="Tahoma" w:cs="Tahoma"/>
          <w:sz w:val="20"/>
          <w:szCs w:val="20"/>
        </w:rPr>
        <w:t xml:space="preserve"> er det en god ide at beskrive, hvad det er, du forstår ved de enkelte værdier.</w:t>
      </w:r>
    </w:p>
    <w:p w:rsidR="006B0704" w:rsidRPr="00BD7C00" w:rsidRDefault="006B0704" w:rsidP="006B0704">
      <w:pPr>
        <w:rPr>
          <w:rFonts w:ascii="Tahoma" w:hAnsi="Tahoma" w:cs="Tahoma"/>
          <w:sz w:val="20"/>
          <w:szCs w:val="20"/>
        </w:rPr>
      </w:pPr>
    </w:p>
    <w:p w:rsidR="006B0704" w:rsidRPr="00BD7C00" w:rsidRDefault="006D75A1" w:rsidP="006B0704">
      <w:pPr>
        <w:rPr>
          <w:rFonts w:ascii="Tahoma" w:hAnsi="Tahoma" w:cs="Tahoma"/>
          <w:b/>
          <w:sz w:val="20"/>
          <w:szCs w:val="20"/>
        </w:rPr>
      </w:pPr>
      <w:r w:rsidRPr="00BD7C00">
        <w:rPr>
          <w:rFonts w:ascii="Tahoma" w:hAnsi="Tahoma" w:cs="Tahoma"/>
          <w:b/>
          <w:sz w:val="20"/>
          <w:szCs w:val="20"/>
        </w:rPr>
        <w:t>Samspil mellem de 2 sæt værdier</w:t>
      </w:r>
    </w:p>
    <w:p w:rsidR="006B0704" w:rsidRPr="00BD7C00" w:rsidRDefault="006B0704" w:rsidP="00052F68">
      <w:pPr>
        <w:rPr>
          <w:rFonts w:ascii="Tahoma" w:hAnsi="Tahoma" w:cs="Tahoma"/>
          <w:sz w:val="20"/>
          <w:szCs w:val="20"/>
        </w:rPr>
      </w:pPr>
      <w:r w:rsidRPr="00BD7C00">
        <w:rPr>
          <w:rFonts w:ascii="Tahoma" w:hAnsi="Tahoma" w:cs="Tahoma"/>
          <w:sz w:val="20"/>
          <w:szCs w:val="20"/>
        </w:rPr>
        <w:t xml:space="preserve">Beskriv de udfordringer og dilemmaer, de </w:t>
      </w:r>
      <w:r w:rsidR="006D75A1" w:rsidRPr="00BD7C00">
        <w:rPr>
          <w:rFonts w:ascii="Tahoma" w:hAnsi="Tahoma" w:cs="Tahoma"/>
          <w:sz w:val="20"/>
          <w:szCs w:val="20"/>
        </w:rPr>
        <w:t>to</w:t>
      </w:r>
      <w:r w:rsidRPr="00BD7C00">
        <w:rPr>
          <w:rFonts w:ascii="Tahoma" w:hAnsi="Tahoma" w:cs="Tahoma"/>
          <w:sz w:val="20"/>
          <w:szCs w:val="20"/>
        </w:rPr>
        <w:t xml:space="preserve"> sæt værdier rummer.</w:t>
      </w:r>
    </w:p>
    <w:sectPr w:rsidR="006B0704" w:rsidRPr="00BD7C00" w:rsidSect="006B0704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FC2" w:rsidRDefault="00A87FC2" w:rsidP="008552CA">
      <w:r>
        <w:separator/>
      </w:r>
    </w:p>
  </w:endnote>
  <w:endnote w:type="continuationSeparator" w:id="0">
    <w:p w:rsidR="00A87FC2" w:rsidRDefault="00A87FC2" w:rsidP="008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FC2" w:rsidRDefault="00A87FC2" w:rsidP="008552CA">
      <w:r>
        <w:separator/>
      </w:r>
    </w:p>
  </w:footnote>
  <w:footnote w:type="continuationSeparator" w:id="0">
    <w:p w:rsidR="00A87FC2" w:rsidRDefault="00A87FC2" w:rsidP="0085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CA" w:rsidRPr="008552CA" w:rsidRDefault="00BD7C00" w:rsidP="00BD7C00">
    <w:pPr>
      <w:pStyle w:val="Sidehoved"/>
      <w:jc w:val="right"/>
    </w:pPr>
    <w:r>
      <w:rPr>
        <w:noProof/>
      </w:rPr>
      <w:drawing>
        <wp:inline distT="0" distB="0" distL="0" distR="0" wp14:anchorId="29D036FF" wp14:editId="33DAA111">
          <wp:extent cx="2538578" cy="550258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A_logo_2018_RGB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194" cy="55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522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A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2A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8AA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22C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9AD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0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E8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0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A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7000"/>
    <w:multiLevelType w:val="hybridMultilevel"/>
    <w:tmpl w:val="078CC02E"/>
    <w:lvl w:ilvl="0" w:tplc="3050CD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94F53"/>
    <w:multiLevelType w:val="hybridMultilevel"/>
    <w:tmpl w:val="35427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D1AFB"/>
    <w:multiLevelType w:val="hybridMultilevel"/>
    <w:tmpl w:val="ACF85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D0F33"/>
    <w:multiLevelType w:val="hybridMultilevel"/>
    <w:tmpl w:val="F9CEE7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D37E9"/>
    <w:multiLevelType w:val="multilevel"/>
    <w:tmpl w:val="7AF81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3">
      <w:start w:val="1"/>
      <w:numFmt w:val="decimal"/>
      <w:lvlRestart w:val="2"/>
      <w:lvlText w:val="%41.1"/>
      <w:lvlJc w:val="left"/>
      <w:pPr>
        <w:tabs>
          <w:tab w:val="num" w:pos="1418"/>
        </w:tabs>
        <w:ind w:left="1418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04"/>
    <w:rsid w:val="00052F68"/>
    <w:rsid w:val="000B2479"/>
    <w:rsid w:val="002B1F40"/>
    <w:rsid w:val="002C7C52"/>
    <w:rsid w:val="003A0456"/>
    <w:rsid w:val="003E6943"/>
    <w:rsid w:val="00423209"/>
    <w:rsid w:val="004E37C8"/>
    <w:rsid w:val="00570BBD"/>
    <w:rsid w:val="005B42BD"/>
    <w:rsid w:val="005E7122"/>
    <w:rsid w:val="0061614C"/>
    <w:rsid w:val="006542CB"/>
    <w:rsid w:val="00665F25"/>
    <w:rsid w:val="00670D19"/>
    <w:rsid w:val="006975A6"/>
    <w:rsid w:val="006A7544"/>
    <w:rsid w:val="006B0704"/>
    <w:rsid w:val="006C5193"/>
    <w:rsid w:val="006D75A1"/>
    <w:rsid w:val="00823E3E"/>
    <w:rsid w:val="008552CA"/>
    <w:rsid w:val="00881CDF"/>
    <w:rsid w:val="00963F3A"/>
    <w:rsid w:val="00A05C55"/>
    <w:rsid w:val="00A87FC2"/>
    <w:rsid w:val="00A93EA9"/>
    <w:rsid w:val="00AE26B9"/>
    <w:rsid w:val="00B22C5D"/>
    <w:rsid w:val="00B24E5C"/>
    <w:rsid w:val="00B76626"/>
    <w:rsid w:val="00BA10E4"/>
    <w:rsid w:val="00BD7C00"/>
    <w:rsid w:val="00C36A65"/>
    <w:rsid w:val="00C37632"/>
    <w:rsid w:val="00C42C1F"/>
    <w:rsid w:val="00C444BA"/>
    <w:rsid w:val="00C53F0C"/>
    <w:rsid w:val="00C666EB"/>
    <w:rsid w:val="00CD59C6"/>
    <w:rsid w:val="00E22B9A"/>
    <w:rsid w:val="00E97C41"/>
    <w:rsid w:val="00ED152A"/>
    <w:rsid w:val="00ED3E7E"/>
    <w:rsid w:val="00E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2D63E1-20E1-482B-AB8E-D1A3188D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704"/>
    <w:rPr>
      <w:rFonts w:ascii="Arial" w:hAnsi="Arial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963F3A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963F3A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BA10E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C666E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Overskrift6">
    <w:name w:val="heading 6"/>
    <w:basedOn w:val="Normal"/>
    <w:next w:val="Normal"/>
    <w:qFormat/>
    <w:rsid w:val="00823E3E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qFormat/>
    <w:rsid w:val="00C666EB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C666EB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823E3E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6C5193"/>
    <w:pPr>
      <w:tabs>
        <w:tab w:val="center" w:pos="4536"/>
        <w:tab w:val="right" w:pos="9072"/>
      </w:tabs>
    </w:pPr>
  </w:style>
  <w:style w:type="paragraph" w:styleId="Sidehoved">
    <w:name w:val="header"/>
    <w:basedOn w:val="Normal"/>
    <w:semiHidden/>
    <w:rsid w:val="003E6943"/>
    <w:pPr>
      <w:tabs>
        <w:tab w:val="center" w:pos="4536"/>
        <w:tab w:val="right" w:pos="9072"/>
      </w:tabs>
    </w:pPr>
  </w:style>
  <w:style w:type="paragraph" w:customStyle="1" w:styleId="Bilagstegn">
    <w:name w:val="Bilagstegn"/>
    <w:basedOn w:val="Normal"/>
    <w:next w:val="Normal"/>
    <w:rsid w:val="00C37632"/>
    <w:pPr>
      <w:ind w:hanging="851"/>
    </w:pPr>
  </w:style>
  <w:style w:type="paragraph" w:styleId="Listeafsnit">
    <w:name w:val="List Paragraph"/>
    <w:basedOn w:val="Normal"/>
    <w:uiPriority w:val="72"/>
    <w:qFormat/>
    <w:rsid w:val="006B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120B-2F33-4F98-8883-92D391FF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Hoffmann</dc:creator>
  <cp:lastModifiedBy>Gitte Konieczny</cp:lastModifiedBy>
  <cp:revision>2</cp:revision>
  <dcterms:created xsi:type="dcterms:W3CDTF">2020-09-28T14:02:00Z</dcterms:created>
  <dcterms:modified xsi:type="dcterms:W3CDTF">2020-09-28T14:02:00Z</dcterms:modified>
</cp:coreProperties>
</file>